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p>
    <w:tbl>
      <w:tblPr>
        <w:tblStyle w:val="style154"/>
        <w:tblW w:w="0" w:type="auto"/>
        <w:tblLook w:val="04A0" w:firstRow="1" w:lastRow="0" w:firstColumn="1" w:lastColumn="0" w:noHBand="0" w:noVBand="1"/>
      </w:tblPr>
      <w:tblGrid>
        <w:gridCol w:w="4566"/>
        <w:gridCol w:w="4784"/>
      </w:tblGrid>
      <w:tr>
        <w:trPr>
          <w:trHeight w:val="1070" w:hRule="atLeast"/>
        </w:trPr>
        <w:tc>
          <w:tcPr>
            <w:tcW w:w="9350" w:type="dxa"/>
            <w:gridSpan w:val="2"/>
            <w:tcBorders/>
            <w:shd w:val="clear" w:color="auto" w:fill="17365d"/>
          </w:tcPr>
          <w:p>
            <w:pPr>
              <w:pStyle w:val="style1"/>
              <w:jc w:val="center"/>
              <w:rPr>
                <w:color w:val="ffffff"/>
              </w:rPr>
            </w:pPr>
            <w:r>
              <w:rPr>
                <w:b w:val="false"/>
                <w:bCs w:val="false"/>
                <w:noProof/>
                <w:color w:val="ffffff"/>
                <w:sz w:val="22"/>
                <w:szCs w:val="22"/>
              </w:rPr>
              <w:drawing>
                <wp:anchor distT="0" distB="0" distL="0" distR="0" simplePos="false" relativeHeight="2" behindDoc="false" locked="false" layoutInCell="true" allowOverlap="true">
                  <wp:simplePos x="0" y="0"/>
                  <wp:positionH relativeFrom="column">
                    <wp:posOffset>2667000</wp:posOffset>
                  </wp:positionH>
                  <wp:positionV relativeFrom="paragraph">
                    <wp:posOffset>-5715</wp:posOffset>
                  </wp:positionV>
                  <wp:extent cx="311997" cy="311997"/>
                  <wp:effectExtent l="0" t="0" r="0" b="0"/>
                  <wp:wrapNone/>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311997" cy="311997"/>
                          </a:xfrm>
                          <a:prstGeom prst="rect"/>
                        </pic:spPr>
                      </pic:pic>
                    </a:graphicData>
                  </a:graphic>
                  <wp14:sizeRelH relativeFrom="page">
                    <wp14:pctWidth>0</wp14:pctWidth>
                  </wp14:sizeRelH>
                  <wp14:sizeRelV relativeFrom="page">
                    <wp14:pctHeight>0</wp14:pctHeight>
                  </wp14:sizeRelV>
                </wp:anchor>
              </w:drawing>
            </w:r>
            <w:r>
              <w:rPr>
                <w:color w:val="ffffff"/>
              </w:rPr>
              <w:t>Part 1: The Pre-Interview</w:t>
            </w:r>
          </w:p>
        </w:tc>
      </w:tr>
      <w:tr>
        <w:tblPrEx/>
        <w:trPr>
          <w:trHeight w:val="710" w:hRule="atLeast"/>
        </w:trPr>
        <w:tc>
          <w:tcPr>
            <w:tcW w:w="4566" w:type="dxa"/>
            <w:tcBorders/>
            <w:shd w:val="clear" w:color="auto" w:fill="auto"/>
          </w:tcPr>
          <w:p>
            <w:pPr>
              <w:pStyle w:val="style0"/>
              <w:rPr/>
            </w:pPr>
            <w:r>
              <w:t xml:space="preserve">Your Name: </w:t>
            </w:r>
          </w:p>
        </w:tc>
        <w:tc>
          <w:tcPr>
            <w:tcW w:w="4784" w:type="dxa"/>
            <w:tcBorders/>
            <w:shd w:val="clear" w:color="auto" w:fill="auto"/>
          </w:tcPr>
          <w:p>
            <w:pPr>
              <w:pStyle w:val="style0"/>
              <w:rPr/>
            </w:pPr>
            <w:r>
              <w:t>Today’s Date: 04/20/18</w:t>
            </w:r>
          </w:p>
        </w:tc>
      </w:tr>
      <w:tr>
        <w:tblPrEx/>
        <w:trPr>
          <w:trHeight w:val="1970" w:hRule="atLeast"/>
        </w:trPr>
        <w:tc>
          <w:tcPr>
            <w:tcW w:w="4566" w:type="dxa"/>
            <w:tcBorders/>
            <w:shd w:val="clear" w:color="auto" w:fill="auto"/>
          </w:tcPr>
          <w:p>
            <w:pPr>
              <w:pStyle w:val="style0"/>
              <w:rPr/>
            </w:pPr>
            <w:r>
              <w:t>Date of Interview:</w:t>
            </w:r>
            <w:r>
              <w:t xml:space="preserve"> 04/18/18</w:t>
            </w:r>
          </w:p>
        </w:tc>
        <w:tc>
          <w:tcPr>
            <w:tcW w:w="4784" w:type="dxa"/>
            <w:tcBorders/>
            <w:shd w:val="clear" w:color="auto" w:fill="auto"/>
          </w:tcPr>
          <w:p>
            <w:pPr>
              <w:pStyle w:val="style0"/>
              <w:rPr>
                <w:b/>
                <w:sz w:val="22"/>
                <w:szCs w:val="22"/>
              </w:rPr>
            </w:pPr>
            <w:r>
              <w:rPr>
                <w:b/>
                <w:sz w:val="22"/>
                <w:szCs w:val="22"/>
              </w:rPr>
              <w:t>Names of other students who interviewed &amp;/or observed with you, if applicable.</w:t>
            </w:r>
          </w:p>
          <w:p>
            <w:pPr>
              <w:pStyle w:val="style0"/>
              <w:rPr>
                <w:sz w:val="16"/>
                <w:szCs w:val="16"/>
              </w:rPr>
            </w:pPr>
            <w:r>
              <w:rPr>
                <w:b/>
                <w:sz w:val="16"/>
                <w:szCs w:val="16"/>
              </w:rPr>
              <w:t xml:space="preserve">** </w:t>
            </w:r>
            <w:r>
              <w:rPr>
                <w:sz w:val="16"/>
                <w:szCs w:val="16"/>
              </w:rPr>
              <w:t>(Note: Each student must develop and submit their own report and list of interview questions.)</w:t>
            </w:r>
          </w:p>
          <w:p>
            <w:pPr>
              <w:pStyle w:val="style0"/>
              <w:rPr>
                <w:sz w:val="16"/>
                <w:szCs w:val="16"/>
              </w:rPr>
            </w:pPr>
            <w:r>
              <w:rPr>
                <w:sz w:val="16"/>
                <w:szCs w:val="16"/>
              </w:rPr>
              <w:t>N/A</w:t>
            </w:r>
          </w:p>
          <w:p>
            <w:pPr>
              <w:pStyle w:val="style0"/>
              <w:rPr>
                <w:sz w:val="16"/>
                <w:szCs w:val="16"/>
              </w:rPr>
            </w:pPr>
          </w:p>
          <w:p>
            <w:pPr>
              <w:pStyle w:val="style0"/>
              <w:rPr>
                <w:sz w:val="16"/>
                <w:szCs w:val="16"/>
              </w:rPr>
            </w:pPr>
          </w:p>
          <w:p>
            <w:pPr>
              <w:pStyle w:val="style0"/>
              <w:rPr>
                <w:sz w:val="16"/>
                <w:szCs w:val="16"/>
              </w:rPr>
            </w:pPr>
          </w:p>
        </w:tc>
      </w:tr>
      <w:tr>
        <w:tblPrEx/>
        <w:trPr/>
        <w:tc>
          <w:tcPr>
            <w:tcW w:w="9350" w:type="dxa"/>
            <w:gridSpan w:val="2"/>
            <w:tcBorders/>
            <w:shd w:val="clear" w:color="auto" w:fill="auto"/>
          </w:tcPr>
          <w:p>
            <w:pPr>
              <w:pStyle w:val="style0"/>
              <w:rPr/>
            </w:pPr>
            <w:r>
              <w:t xml:space="preserve">RN nurse leaders name, title, facility and contact information: </w:t>
            </w:r>
          </w:p>
          <w:p>
            <w:pPr>
              <w:pStyle w:val="style0"/>
              <w:rPr/>
            </w:pPr>
          </w:p>
          <w:p>
            <w:pPr>
              <w:pStyle w:val="style0"/>
              <w:rPr/>
            </w:pPr>
            <w:r>
              <w:t xml:space="preserve">Diana </w:t>
            </w:r>
            <w:r>
              <w:t xml:space="preserve">smith </w:t>
            </w:r>
            <w:r>
              <w:t>,</w:t>
            </w:r>
            <w:r>
              <w:t xml:space="preserve"> RN/MSN of Comprehensive Community Health Centers located at 5059 York Blvd in Los Angeles, California. </w:t>
            </w:r>
          </w:p>
          <w:p>
            <w:pPr>
              <w:pStyle w:val="style0"/>
              <w:rPr/>
            </w:pPr>
            <w:r>
              <w:t>(818) 624-1825</w:t>
            </w:r>
          </w:p>
          <w:p>
            <w:pPr>
              <w:pStyle w:val="style0"/>
              <w:rPr/>
            </w:pPr>
          </w:p>
          <w:p>
            <w:pPr>
              <w:pStyle w:val="style0"/>
              <w:rPr/>
            </w:pPr>
          </w:p>
        </w:tc>
      </w:tr>
      <w:tr>
        <w:tblPrEx/>
        <w:trPr/>
        <w:tc>
          <w:tcPr>
            <w:tcW w:w="9350" w:type="dxa"/>
            <w:gridSpan w:val="2"/>
            <w:tcBorders/>
            <w:shd w:val="clear" w:color="auto" w:fill="auto"/>
          </w:tcPr>
          <w:p>
            <w:pPr>
              <w:pStyle w:val="style0"/>
              <w:rPr/>
            </w:pPr>
            <w:r>
              <w:t xml:space="preserve">Nurse leader credentials, education and past work experience: </w:t>
            </w:r>
          </w:p>
          <w:p>
            <w:pPr>
              <w:pStyle w:val="style0"/>
              <w:rPr/>
            </w:pPr>
            <w:r>
              <w:t xml:space="preserve">Diana has been an RN for 4 years. </w:t>
            </w:r>
            <w:r>
              <w:t xml:space="preserve">Attended West Coast University. </w:t>
            </w:r>
            <w:r>
              <w:t xml:space="preserve">Also has a master’s in nursing. She oversees a total of 4 LVN’s and 6 medical assistants. </w:t>
            </w:r>
          </w:p>
          <w:p>
            <w:pPr>
              <w:pStyle w:val="style0"/>
              <w:rPr/>
            </w:pPr>
          </w:p>
          <w:p>
            <w:pPr>
              <w:pStyle w:val="style0"/>
              <w:rPr/>
            </w:pPr>
          </w:p>
          <w:p>
            <w:pPr>
              <w:pStyle w:val="style0"/>
              <w:rPr/>
            </w:pPr>
          </w:p>
          <w:p>
            <w:pPr>
              <w:pStyle w:val="style0"/>
              <w:rPr/>
            </w:pPr>
          </w:p>
        </w:tc>
      </w:tr>
      <w:tr>
        <w:tblPrEx/>
        <w:trPr>
          <w:trHeight w:val="386" w:hRule="atLeast"/>
        </w:trPr>
        <w:tc>
          <w:tcPr>
            <w:tcW w:w="9350" w:type="dxa"/>
            <w:gridSpan w:val="2"/>
            <w:tcBorders/>
            <w:shd w:val="clear" w:color="auto" w:fill="548dd4"/>
          </w:tcPr>
          <w:p>
            <w:pPr>
              <w:pStyle w:val="style0"/>
              <w:rPr>
                <w:b/>
                <w:bCs/>
                <w:color w:val="ffffff"/>
                <w:sz w:val="22"/>
                <w:szCs w:val="22"/>
              </w:rPr>
            </w:pPr>
            <w:r>
              <w:rPr>
                <w:b/>
                <w:bCs/>
                <w:color w:val="ffffff"/>
                <w:sz w:val="22"/>
                <w:szCs w:val="22"/>
              </w:rPr>
              <w:t xml:space="preserve">List six interview questions you will ask of your nurse leader. </w:t>
            </w:r>
          </w:p>
        </w:tc>
      </w:tr>
      <w:tr>
        <w:tblPrEx/>
        <w:trPr/>
        <w:tc>
          <w:tcPr>
            <w:tcW w:w="9350" w:type="dxa"/>
            <w:gridSpan w:val="2"/>
            <w:tcBorders/>
          </w:tcPr>
          <w:p>
            <w:pPr>
              <w:pStyle w:val="style179"/>
              <w:numPr>
                <w:ilvl w:val="0"/>
                <w:numId w:val="2"/>
              </w:numPr>
              <w:rPr>
                <w:b/>
                <w:bCs/>
                <w:sz w:val="22"/>
                <w:szCs w:val="22"/>
              </w:rPr>
            </w:pPr>
            <w:r>
              <w:rPr>
                <w:b/>
                <w:bCs/>
                <w:sz w:val="22"/>
                <w:szCs w:val="22"/>
              </w:rPr>
              <w:t>What made you become an RN?</w:t>
            </w:r>
          </w:p>
          <w:p>
            <w:pPr>
              <w:pStyle w:val="style0"/>
              <w:rPr>
                <w:b/>
                <w:bCs/>
                <w:sz w:val="22"/>
                <w:szCs w:val="22"/>
              </w:rPr>
            </w:pPr>
          </w:p>
        </w:tc>
      </w:tr>
      <w:tr>
        <w:tblPrEx/>
        <w:trPr/>
        <w:tc>
          <w:tcPr>
            <w:tcW w:w="9350" w:type="dxa"/>
            <w:gridSpan w:val="2"/>
            <w:tcBorders/>
          </w:tcPr>
          <w:p>
            <w:pPr>
              <w:pStyle w:val="style179"/>
              <w:numPr>
                <w:ilvl w:val="0"/>
                <w:numId w:val="2"/>
              </w:numPr>
              <w:rPr>
                <w:b/>
                <w:bCs/>
                <w:sz w:val="22"/>
                <w:szCs w:val="22"/>
              </w:rPr>
            </w:pPr>
            <w:r>
              <w:rPr>
                <w:b/>
                <w:bCs/>
                <w:sz w:val="22"/>
                <w:szCs w:val="22"/>
              </w:rPr>
              <w:t>How do you communicate with your coworkers and patients/families?</w:t>
            </w:r>
          </w:p>
          <w:p>
            <w:pPr>
              <w:pStyle w:val="style0"/>
              <w:rPr>
                <w:b/>
                <w:bCs/>
                <w:sz w:val="22"/>
                <w:szCs w:val="22"/>
              </w:rPr>
            </w:pPr>
          </w:p>
          <w:p>
            <w:pPr>
              <w:pStyle w:val="style0"/>
              <w:rPr>
                <w:b/>
                <w:bCs/>
                <w:sz w:val="22"/>
                <w:szCs w:val="22"/>
              </w:rPr>
            </w:pPr>
          </w:p>
        </w:tc>
      </w:tr>
      <w:tr>
        <w:tblPrEx/>
        <w:trPr/>
        <w:tc>
          <w:tcPr>
            <w:tcW w:w="9350" w:type="dxa"/>
            <w:gridSpan w:val="2"/>
            <w:tcBorders/>
          </w:tcPr>
          <w:p>
            <w:pPr>
              <w:pStyle w:val="style179"/>
              <w:numPr>
                <w:ilvl w:val="0"/>
                <w:numId w:val="2"/>
              </w:numPr>
              <w:rPr>
                <w:b/>
                <w:bCs/>
                <w:sz w:val="22"/>
                <w:szCs w:val="22"/>
              </w:rPr>
            </w:pPr>
            <w:r>
              <w:rPr>
                <w:b/>
                <w:bCs/>
                <w:sz w:val="22"/>
                <w:szCs w:val="22"/>
              </w:rPr>
              <w:t xml:space="preserve"> What is your leadership style?</w:t>
            </w:r>
          </w:p>
          <w:p>
            <w:pPr>
              <w:pStyle w:val="style0"/>
              <w:rPr>
                <w:b/>
                <w:bCs/>
                <w:sz w:val="22"/>
                <w:szCs w:val="22"/>
              </w:rPr>
            </w:pPr>
          </w:p>
          <w:p>
            <w:pPr>
              <w:pStyle w:val="style0"/>
              <w:rPr>
                <w:b/>
                <w:bCs/>
                <w:sz w:val="22"/>
                <w:szCs w:val="22"/>
              </w:rPr>
            </w:pPr>
          </w:p>
        </w:tc>
      </w:tr>
      <w:tr>
        <w:tblPrEx/>
        <w:trPr/>
        <w:tc>
          <w:tcPr>
            <w:tcW w:w="9350" w:type="dxa"/>
            <w:gridSpan w:val="2"/>
            <w:tcBorders/>
          </w:tcPr>
          <w:p>
            <w:pPr>
              <w:pStyle w:val="style179"/>
              <w:numPr>
                <w:ilvl w:val="0"/>
                <w:numId w:val="2"/>
              </w:numPr>
              <w:rPr>
                <w:b/>
                <w:bCs/>
                <w:sz w:val="22"/>
                <w:szCs w:val="22"/>
              </w:rPr>
            </w:pPr>
            <w:r>
              <w:rPr>
                <w:b/>
                <w:bCs/>
                <w:sz w:val="22"/>
                <w:szCs w:val="22"/>
              </w:rPr>
              <w:t>What is your standard to hire staff?</w:t>
            </w:r>
          </w:p>
          <w:p>
            <w:pPr>
              <w:pStyle w:val="style0"/>
              <w:rPr>
                <w:b/>
                <w:bCs/>
                <w:sz w:val="22"/>
                <w:szCs w:val="22"/>
              </w:rPr>
            </w:pPr>
          </w:p>
          <w:p>
            <w:pPr>
              <w:pStyle w:val="style0"/>
              <w:rPr>
                <w:b/>
                <w:bCs/>
                <w:sz w:val="22"/>
                <w:szCs w:val="22"/>
              </w:rPr>
            </w:pPr>
          </w:p>
        </w:tc>
      </w:tr>
      <w:tr>
        <w:tblPrEx/>
        <w:trPr/>
        <w:tc>
          <w:tcPr>
            <w:tcW w:w="9350" w:type="dxa"/>
            <w:gridSpan w:val="2"/>
            <w:tcBorders/>
          </w:tcPr>
          <w:p>
            <w:pPr>
              <w:pStyle w:val="style0"/>
              <w:rPr>
                <w:b/>
                <w:bCs/>
                <w:sz w:val="22"/>
                <w:szCs w:val="22"/>
              </w:rPr>
            </w:pPr>
            <w:r>
              <w:rPr>
                <w:b/>
                <w:bCs/>
                <w:sz w:val="22"/>
                <w:szCs w:val="22"/>
              </w:rPr>
              <w:t>5.  How would you increase your patient’s quality of care?</w:t>
            </w:r>
          </w:p>
          <w:p>
            <w:pPr>
              <w:pStyle w:val="style0"/>
              <w:rPr>
                <w:b/>
                <w:bCs/>
                <w:sz w:val="22"/>
                <w:szCs w:val="22"/>
              </w:rPr>
            </w:pPr>
          </w:p>
          <w:p>
            <w:pPr>
              <w:pStyle w:val="style0"/>
              <w:rPr>
                <w:b/>
                <w:bCs/>
                <w:sz w:val="22"/>
                <w:szCs w:val="22"/>
              </w:rPr>
            </w:pPr>
          </w:p>
        </w:tc>
      </w:tr>
      <w:tr>
        <w:tblPrEx/>
        <w:trPr/>
        <w:tc>
          <w:tcPr>
            <w:tcW w:w="9350" w:type="dxa"/>
            <w:gridSpan w:val="2"/>
            <w:tcBorders/>
          </w:tcPr>
          <w:p>
            <w:pPr>
              <w:pStyle w:val="style0"/>
              <w:rPr>
                <w:b/>
                <w:bCs/>
                <w:sz w:val="22"/>
                <w:szCs w:val="22"/>
              </w:rPr>
            </w:pPr>
            <w:r>
              <w:rPr>
                <w:b/>
                <w:bCs/>
                <w:sz w:val="22"/>
                <w:szCs w:val="22"/>
              </w:rPr>
              <w:t>6.  What is your job as a nurse manager?</w:t>
            </w: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tc>
      </w:tr>
      <w:tr>
        <w:tblPrEx/>
        <w:trPr/>
        <w:tc>
          <w:tcPr>
            <w:tcW w:w="9350" w:type="dxa"/>
            <w:gridSpan w:val="2"/>
            <w:tcBorders/>
            <w:shd w:val="clear" w:color="auto" w:fill="244061"/>
          </w:tcPr>
          <w:p>
            <w:pPr>
              <w:pStyle w:val="style0"/>
              <w:rPr>
                <w:b/>
                <w:bCs/>
                <w:sz w:val="22"/>
                <w:szCs w:val="22"/>
              </w:rPr>
            </w:pPr>
            <w:r>
              <w:rPr>
                <w:b/>
                <w:bCs/>
                <w:noProof/>
                <w:sz w:val="22"/>
                <w:szCs w:val="22"/>
              </w:rPr>
              <w:drawing>
                <wp:anchor distT="0" distB="0" distL="0" distR="0" simplePos="false" relativeHeight="4" behindDoc="false" locked="false" layoutInCell="true" allowOverlap="true">
                  <wp:simplePos x="0" y="0"/>
                  <wp:positionH relativeFrom="column">
                    <wp:posOffset>2719705</wp:posOffset>
                  </wp:positionH>
                  <wp:positionV relativeFrom="paragraph">
                    <wp:posOffset>67310</wp:posOffset>
                  </wp:positionV>
                  <wp:extent cx="494664" cy="494665"/>
                  <wp:effectExtent l="0" t="0" r="0" b="0"/>
                  <wp:wrapNone/>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flipH="1">
                            <a:off x="0" y="0"/>
                            <a:ext cx="494664" cy="494665"/>
                          </a:xfrm>
                          <a:prstGeom prst="rect"/>
                        </pic:spPr>
                      </pic:pic>
                    </a:graphicData>
                  </a:graphic>
                  <wp14:sizeRelH relativeFrom="page">
                    <wp14:pctWidth>0</wp14:pctWidth>
                  </wp14:sizeRelH>
                  <wp14:sizeRelV relativeFrom="page">
                    <wp14:pctHeight>0</wp14:pctHeight>
                  </wp14:sizeRelV>
                </wp:anchor>
              </w:drawing>
            </w:r>
          </w:p>
          <w:p>
            <w:pPr>
              <w:pStyle w:val="style0"/>
              <w:rPr>
                <w:b/>
                <w:bCs/>
                <w:sz w:val="22"/>
                <w:szCs w:val="22"/>
              </w:rPr>
            </w:pPr>
          </w:p>
          <w:p>
            <w:pPr>
              <w:pStyle w:val="style1"/>
              <w:jc w:val="center"/>
              <w:rPr>
                <w:color w:val="ffffff"/>
              </w:rPr>
            </w:pPr>
            <w:r>
              <w:rPr>
                <w:color w:val="ffffff"/>
              </w:rPr>
              <w:t>Part 2: Interview and Observe</w:t>
            </w:r>
          </w:p>
        </w:tc>
      </w:tr>
      <w:tr>
        <w:tblPrEx/>
        <w:trPr/>
        <w:tc>
          <w:tcPr>
            <w:tcW w:w="9350" w:type="dxa"/>
            <w:gridSpan w:val="2"/>
            <w:tcBorders/>
          </w:tcPr>
          <w:p>
            <w:pPr>
              <w:pStyle w:val="style0"/>
              <w:rPr>
                <w:b/>
                <w:bCs/>
                <w:sz w:val="22"/>
                <w:szCs w:val="22"/>
              </w:rPr>
            </w:pPr>
            <w:r>
              <w:rPr>
                <w:b/>
                <w:bCs/>
                <w:sz w:val="22"/>
                <w:szCs w:val="22"/>
              </w:rPr>
              <w:t xml:space="preserve">Interview Responses: List the nurse leader’s responses to your questions here: </w:t>
            </w:r>
          </w:p>
        </w:tc>
      </w:tr>
      <w:tr>
        <w:tblPrEx/>
        <w:trPr/>
        <w:tc>
          <w:tcPr>
            <w:tcW w:w="9350" w:type="dxa"/>
            <w:gridSpan w:val="2"/>
            <w:tcBorders/>
          </w:tcPr>
          <w:p>
            <w:pPr>
              <w:pStyle w:val="style0"/>
              <w:rPr>
                <w:bCs/>
                <w:sz w:val="22"/>
                <w:szCs w:val="22"/>
              </w:rPr>
            </w:pPr>
            <w:r>
              <w:rPr>
                <w:bCs/>
                <w:sz w:val="22"/>
                <w:szCs w:val="22"/>
              </w:rPr>
              <w:t xml:space="preserve">1. I come from a family where my father is a doctor and my mother a nurse. So, I grew up in a setting where my family had a lot of influence and I also admired their work. They have always been very jovial as they save lives and serve the sick people. I felt that I would be very happy too being in a position of serving the sick and all these factors led me to be a nurse. </w:t>
            </w:r>
          </w:p>
          <w:p>
            <w:pPr>
              <w:pStyle w:val="style0"/>
              <w:rPr>
                <w:b/>
                <w:bCs/>
                <w:sz w:val="22"/>
                <w:szCs w:val="22"/>
              </w:rPr>
            </w:pPr>
          </w:p>
          <w:p>
            <w:pPr>
              <w:pStyle w:val="style0"/>
              <w:rPr>
                <w:b/>
                <w:bCs/>
                <w:sz w:val="22"/>
                <w:szCs w:val="22"/>
              </w:rPr>
            </w:pPr>
          </w:p>
        </w:tc>
      </w:tr>
      <w:tr>
        <w:tblPrEx/>
        <w:trPr/>
        <w:tc>
          <w:tcPr>
            <w:tcW w:w="9350" w:type="dxa"/>
            <w:gridSpan w:val="2"/>
            <w:tcBorders/>
          </w:tcPr>
          <w:p>
            <w:pPr>
              <w:pStyle w:val="style0"/>
              <w:rPr>
                <w:bCs/>
                <w:sz w:val="22"/>
                <w:szCs w:val="22"/>
              </w:rPr>
            </w:pPr>
            <w:r>
              <w:rPr>
                <w:bCs/>
                <w:sz w:val="22"/>
                <w:szCs w:val="22"/>
              </w:rPr>
              <w:t>2. I love working with my coworkers and being on the same page in terms of the goals set. I therefore communicate with my coworkers in brief meetings or even when planning to execute a function. I always have to seek clarification with my coworkers so that we serve as a team.</w:t>
            </w:r>
          </w:p>
          <w:p>
            <w:pPr>
              <w:pStyle w:val="style0"/>
              <w:rPr>
                <w:bCs/>
                <w:sz w:val="22"/>
                <w:szCs w:val="22"/>
              </w:rPr>
            </w:pPr>
            <w:r>
              <w:rPr>
                <w:bCs/>
                <w:sz w:val="22"/>
                <w:szCs w:val="22"/>
              </w:rPr>
              <w:t xml:space="preserve">To the patient and the family of the patient, I am always very patient with them when providing crucial information about the patient health or any new development. This </w:t>
            </w:r>
            <w:r>
              <w:rPr>
                <w:bCs/>
                <w:sz w:val="22"/>
                <w:szCs w:val="22"/>
              </w:rPr>
              <w:t xml:space="preserve">is </w:t>
            </w:r>
            <w:r>
              <w:rPr>
                <w:bCs/>
                <w:sz w:val="22"/>
                <w:szCs w:val="22"/>
              </w:rPr>
              <w:t xml:space="preserve">normally done in private place or in a private manner.  </w:t>
            </w:r>
          </w:p>
          <w:p>
            <w:pPr>
              <w:pStyle w:val="style0"/>
              <w:rPr>
                <w:b/>
                <w:bCs/>
                <w:sz w:val="22"/>
                <w:szCs w:val="22"/>
              </w:rPr>
            </w:pPr>
          </w:p>
        </w:tc>
      </w:tr>
      <w:tr>
        <w:tblPrEx/>
        <w:trPr/>
        <w:tc>
          <w:tcPr>
            <w:tcW w:w="9350" w:type="dxa"/>
            <w:gridSpan w:val="2"/>
            <w:tcBorders/>
          </w:tcPr>
          <w:p>
            <w:pPr>
              <w:pStyle w:val="style0"/>
              <w:rPr>
                <w:bCs/>
                <w:sz w:val="22"/>
                <w:szCs w:val="22"/>
              </w:rPr>
            </w:pPr>
            <w:r>
              <w:rPr>
                <w:bCs/>
                <w:sz w:val="22"/>
                <w:szCs w:val="22"/>
              </w:rPr>
              <w:t xml:space="preserve">3. Transformational leadership style is what I have chosen to utilize.  I have always wanted to inspire my followers and leading by example when trying to achieve the set goals. </w:t>
            </w:r>
          </w:p>
          <w:p>
            <w:pPr>
              <w:pStyle w:val="style0"/>
              <w:rPr>
                <w:b/>
                <w:bCs/>
                <w:sz w:val="22"/>
                <w:szCs w:val="22"/>
              </w:rPr>
            </w:pPr>
          </w:p>
          <w:p>
            <w:pPr>
              <w:pStyle w:val="style0"/>
              <w:rPr>
                <w:b/>
                <w:bCs/>
                <w:sz w:val="22"/>
                <w:szCs w:val="22"/>
              </w:rPr>
            </w:pPr>
          </w:p>
        </w:tc>
      </w:tr>
      <w:tr>
        <w:tblPrEx/>
        <w:trPr/>
        <w:tc>
          <w:tcPr>
            <w:tcW w:w="9350" w:type="dxa"/>
            <w:gridSpan w:val="2"/>
            <w:tcBorders/>
          </w:tcPr>
          <w:p>
            <w:pPr>
              <w:pStyle w:val="style0"/>
              <w:rPr>
                <w:bCs/>
                <w:sz w:val="22"/>
                <w:szCs w:val="22"/>
              </w:rPr>
            </w:pPr>
            <w:r>
              <w:rPr>
                <w:bCs/>
                <w:sz w:val="22"/>
                <w:szCs w:val="22"/>
              </w:rPr>
              <w:t xml:space="preserve">4.  When hiring the potential staff must have the minimum academic qualifications and be ready to perform their duties without close supervision. </w:t>
            </w:r>
          </w:p>
          <w:p>
            <w:pPr>
              <w:pStyle w:val="style0"/>
              <w:rPr>
                <w:b/>
                <w:bCs/>
                <w:sz w:val="22"/>
                <w:szCs w:val="22"/>
              </w:rPr>
            </w:pPr>
          </w:p>
        </w:tc>
      </w:tr>
      <w:tr>
        <w:tblPrEx/>
        <w:trPr/>
        <w:tc>
          <w:tcPr>
            <w:tcW w:w="9350" w:type="dxa"/>
            <w:gridSpan w:val="2"/>
            <w:tcBorders/>
          </w:tcPr>
          <w:p>
            <w:pPr>
              <w:pStyle w:val="style0"/>
              <w:rPr>
                <w:bCs/>
                <w:sz w:val="22"/>
                <w:szCs w:val="22"/>
              </w:rPr>
            </w:pPr>
            <w:r>
              <w:rPr>
                <w:bCs/>
                <w:sz w:val="22"/>
                <w:szCs w:val="22"/>
              </w:rPr>
              <w:t xml:space="preserve">5.  By ensuring that they get the recent recommended practice and guidelines in the various conditions. </w:t>
            </w:r>
          </w:p>
          <w:p>
            <w:pPr>
              <w:pStyle w:val="style0"/>
              <w:rPr>
                <w:b/>
                <w:bCs/>
                <w:sz w:val="22"/>
                <w:szCs w:val="22"/>
              </w:rPr>
            </w:pPr>
          </w:p>
          <w:p>
            <w:pPr>
              <w:pStyle w:val="style0"/>
              <w:rPr>
                <w:b/>
                <w:bCs/>
                <w:sz w:val="22"/>
                <w:szCs w:val="22"/>
              </w:rPr>
            </w:pPr>
          </w:p>
        </w:tc>
      </w:tr>
      <w:tr>
        <w:tblPrEx/>
        <w:trPr/>
        <w:tc>
          <w:tcPr>
            <w:tcW w:w="9350" w:type="dxa"/>
            <w:gridSpan w:val="2"/>
            <w:tcBorders/>
          </w:tcPr>
          <w:p>
            <w:pPr>
              <w:pStyle w:val="style0"/>
              <w:rPr>
                <w:bCs/>
                <w:sz w:val="22"/>
                <w:szCs w:val="22"/>
              </w:rPr>
            </w:pPr>
            <w:r>
              <w:rPr>
                <w:bCs/>
                <w:sz w:val="22"/>
                <w:szCs w:val="22"/>
              </w:rPr>
              <w:t>6.  My job as a nurse mana</w:t>
            </w:r>
            <w:r>
              <w:rPr>
                <w:bCs/>
                <w:sz w:val="22"/>
                <w:szCs w:val="22"/>
              </w:rPr>
              <w:t>ger is ensuring that the patients</w:t>
            </w:r>
            <w:r>
              <w:rPr>
                <w:bCs/>
                <w:sz w:val="22"/>
                <w:szCs w:val="22"/>
              </w:rPr>
              <w:t xml:space="preserve"> receive quality and timely nursing services. I also ensure all nurses are comfortable while providing their services in the hospital at all levels. </w:t>
            </w:r>
          </w:p>
          <w:p>
            <w:pPr>
              <w:pStyle w:val="style0"/>
              <w:rPr>
                <w:b/>
                <w:bCs/>
                <w:sz w:val="22"/>
                <w:szCs w:val="22"/>
              </w:rPr>
            </w:pPr>
          </w:p>
        </w:tc>
      </w:tr>
      <w:tr>
        <w:tblPrEx/>
        <w:trPr/>
        <w:tc>
          <w:tcPr>
            <w:tcW w:w="4566" w:type="dxa"/>
            <w:tcBorders/>
          </w:tcPr>
          <w:p>
            <w:pPr>
              <w:pStyle w:val="style0"/>
              <w:rPr>
                <w:b/>
                <w:bCs/>
                <w:sz w:val="22"/>
                <w:szCs w:val="22"/>
              </w:rPr>
            </w:pPr>
            <w:r>
              <w:rPr>
                <w:b/>
                <w:bCs/>
                <w:sz w:val="22"/>
                <w:szCs w:val="22"/>
              </w:rPr>
              <w:t xml:space="preserve">Describe the leadership style of the nurse. Describe observed leadership behaviors. </w:t>
            </w:r>
          </w:p>
          <w:p>
            <w:pPr>
              <w:pStyle w:val="style0"/>
              <w:rPr>
                <w:b/>
                <w:bCs/>
                <w:sz w:val="22"/>
                <w:szCs w:val="22"/>
              </w:rPr>
            </w:pPr>
          </w:p>
          <w:p>
            <w:pPr>
              <w:pStyle w:val="style0"/>
              <w:rPr>
                <w:bCs/>
                <w:sz w:val="22"/>
                <w:szCs w:val="22"/>
              </w:rPr>
            </w:pPr>
            <w:r>
              <w:rPr>
                <w:bCs/>
                <w:sz w:val="22"/>
                <w:szCs w:val="22"/>
              </w:rPr>
              <w:t xml:space="preserve">Transformational leadership style. The nurse acted as a role model and was always ready to not only motivate and inspire but also demonstrate and perform the task so that other nurses would follow.  </w:t>
            </w:r>
          </w:p>
          <w:p>
            <w:pPr>
              <w:pStyle w:val="style0"/>
              <w:rPr>
                <w:bCs/>
                <w:sz w:val="22"/>
                <w:szCs w:val="22"/>
              </w:rPr>
            </w:pPr>
            <w:r>
              <w:rPr>
                <w:bCs/>
                <w:sz w:val="22"/>
                <w:szCs w:val="22"/>
              </w:rPr>
              <w:t>The nurse did not only lead by giving those who followed him instructions but did his work by way of action and making other nurses to learn from what he was doing</w:t>
            </w:r>
            <w:r>
              <w:rPr>
                <w:bCs/>
                <w:sz w:val="22"/>
                <w:szCs w:val="22"/>
              </w:rPr>
              <w:t>.</w:t>
            </w:r>
          </w:p>
          <w:p>
            <w:pPr>
              <w:pStyle w:val="style0"/>
              <w:rPr>
                <w:bCs/>
                <w:sz w:val="22"/>
                <w:szCs w:val="22"/>
              </w:rPr>
            </w:pPr>
            <w:r>
              <w:rPr>
                <w:bCs/>
                <w:sz w:val="22"/>
                <w:szCs w:val="22"/>
              </w:rPr>
              <w:t>The exceptional quality that was shown by the leader is the way he could easily help raise the morale of the subordinate who work under him. When it comes to role model each and every member of the team agrees that the nurse in their role model. The nurse has set very clear goals and has very high expectations which each and every subordinate who is working under him understands. The nurse is always around to support the members of his subordinate team and does lose any opportunity is recognizing the good efforts of the members of his teams. He is always inspiration when he speaks about  the job that he does</w:t>
            </w: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tc>
        <w:tc>
          <w:tcPr>
            <w:tcW w:w="4784" w:type="dxa"/>
            <w:tcBorders/>
          </w:tcPr>
          <w:p>
            <w:pPr>
              <w:pStyle w:val="style0"/>
              <w:rPr>
                <w:b/>
                <w:bCs/>
                <w:sz w:val="22"/>
                <w:szCs w:val="22"/>
              </w:rPr>
            </w:pPr>
            <w:r>
              <w:rPr>
                <w:b/>
                <w:bCs/>
                <w:sz w:val="22"/>
                <w:szCs w:val="22"/>
              </w:rPr>
              <w:t xml:space="preserve">Correlate the leadership style with the related theory from the Marquis and Huston text. Include a citation with page number. </w:t>
            </w:r>
          </w:p>
          <w:p>
            <w:pPr>
              <w:pStyle w:val="style0"/>
              <w:rPr>
                <w:bCs/>
                <w:sz w:val="22"/>
                <w:szCs w:val="22"/>
              </w:rPr>
            </w:pPr>
            <w:r>
              <w:rPr>
                <w:bCs/>
                <w:sz w:val="22"/>
                <w:szCs w:val="22"/>
              </w:rPr>
              <w:t xml:space="preserve">Transformational leadership theory- A leader who is ready to inspire and be a role model to </w:t>
            </w:r>
            <w:r>
              <w:rPr>
                <w:bCs/>
                <w:sz w:val="22"/>
                <w:szCs w:val="22"/>
              </w:rPr>
              <w:t xml:space="preserve">the rest of the workers under him or her </w:t>
            </w:r>
            <w:r>
              <w:rPr>
                <w:bCs/>
                <w:sz w:val="22"/>
                <w:szCs w:val="22"/>
              </w:rPr>
              <w:t xml:space="preserve">.This kind of leader is one who leads by the action of physical example and makes those who are under him/her learn by way of action and be proud of doing what their leader does. Another elements that has been set by the lead nurse that borrows greatly from the transformational leadership is the fact that the lead RN has set </w:t>
            </w:r>
            <w:r>
              <w:rPr>
                <w:bCs/>
                <w:sz w:val="22"/>
                <w:szCs w:val="22"/>
              </w:rPr>
              <w:t xml:space="preserve">very clear goals that his subordinates understands very </w:t>
            </w:r>
            <w:r>
              <w:rPr>
                <w:bCs/>
                <w:sz w:val="22"/>
                <w:szCs w:val="22"/>
              </w:rPr>
              <w:t>well. The lead nurse encourages other colleagues who are performing their jobs and recognizes any productive or good effort that has been made by those who are under him. The nurse leader has ability to stir the emotions of the individuals in his address made his leadership style to be closely correlated with the Transformational leadership as suggested by Marquis and Huston</w:t>
            </w:r>
            <w:r>
              <w:rPr>
                <w:bCs/>
                <w:sz w:val="22"/>
                <w:szCs w:val="22"/>
              </w:rPr>
              <w:t xml:space="preserve"> (</w:t>
            </w:r>
            <w:r>
              <w:rPr>
                <w:bCs/>
                <w:sz w:val="22"/>
                <w:szCs w:val="22"/>
              </w:rPr>
              <w:t>Marquis &amp; Huston, pg.  40-41).</w:t>
            </w:r>
          </w:p>
          <w:p>
            <w:pPr>
              <w:pStyle w:val="style0"/>
              <w:rPr>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tc>
      </w:tr>
      <w:tr>
        <w:tblPrEx/>
        <w:trPr/>
        <w:tc>
          <w:tcPr>
            <w:tcW w:w="4566" w:type="dxa"/>
            <w:tcBorders/>
          </w:tcPr>
          <w:p>
            <w:pPr>
              <w:pStyle w:val="style0"/>
              <w:rPr>
                <w:b/>
                <w:bCs/>
                <w:sz w:val="22"/>
                <w:szCs w:val="22"/>
              </w:rPr>
            </w:pPr>
            <w:r>
              <w:rPr>
                <w:b/>
                <w:bCs/>
                <w:sz w:val="22"/>
                <w:szCs w:val="22"/>
              </w:rPr>
              <w:t xml:space="preserve">What is the nurse leader’s communication style? Describe observed behaviors. </w:t>
            </w:r>
          </w:p>
          <w:p>
            <w:pPr>
              <w:pStyle w:val="style0"/>
              <w:rPr>
                <w:bCs/>
                <w:sz w:val="22"/>
                <w:szCs w:val="22"/>
              </w:rPr>
            </w:pPr>
            <w:r>
              <w:rPr>
                <w:bCs/>
                <w:sz w:val="22"/>
                <w:szCs w:val="22"/>
              </w:rPr>
              <w:t xml:space="preserve">Assertive communication style- </w:t>
            </w:r>
            <w:r>
              <w:rPr>
                <w:bCs/>
                <w:sz w:val="22"/>
                <w:szCs w:val="22"/>
              </w:rPr>
              <w:t>The nurse speaks with a lot of surety and expresses his primary point of views robustly without any doubt. The nurse leader assertive nature of communication seemed to be leaked by the fact that he understands very well his job and when he speaks there are echoes of doubt that can be captured from his speech.</w:t>
            </w:r>
          </w:p>
          <w:p>
            <w:pPr>
              <w:pStyle w:val="style0"/>
              <w:rPr>
                <w:bCs/>
                <w:sz w:val="22"/>
                <w:szCs w:val="22"/>
              </w:rPr>
            </w:pPr>
            <w:r>
              <w:rPr>
                <w:bCs/>
                <w:sz w:val="22"/>
                <w:szCs w:val="22"/>
              </w:rPr>
              <w:t xml:space="preserve">The nurse manager was always ready to respect the others’ opinion and job description when expressing thoughts concerning a certain situation in the hospital. Also was very good when explaining a situation to the patient and the information needed. </w:t>
            </w:r>
          </w:p>
          <w:p>
            <w:pPr>
              <w:pStyle w:val="style0"/>
              <w:rPr>
                <w:b/>
                <w:bCs/>
                <w:sz w:val="22"/>
                <w:szCs w:val="22"/>
              </w:rPr>
            </w:pPr>
          </w:p>
          <w:p>
            <w:pPr>
              <w:pStyle w:val="style0"/>
              <w:rPr>
                <w:b/>
                <w:bCs/>
                <w:sz w:val="22"/>
                <w:szCs w:val="22"/>
              </w:rPr>
            </w:pPr>
          </w:p>
        </w:tc>
        <w:tc>
          <w:tcPr>
            <w:tcW w:w="4784" w:type="dxa"/>
            <w:tcBorders/>
          </w:tcPr>
          <w:p>
            <w:pPr>
              <w:pStyle w:val="style0"/>
              <w:rPr>
                <w:b/>
                <w:bCs/>
                <w:sz w:val="22"/>
                <w:szCs w:val="22"/>
              </w:rPr>
            </w:pPr>
            <w:r>
              <w:rPr>
                <w:b/>
                <w:bCs/>
                <w:sz w:val="22"/>
                <w:szCs w:val="22"/>
              </w:rPr>
              <w:t>Correlate the communication style with the related theory from the Marquis and Huston text. Include a citation with page number.</w:t>
            </w:r>
          </w:p>
          <w:p>
            <w:pPr>
              <w:pStyle w:val="style0"/>
              <w:rPr>
                <w:bCs/>
                <w:sz w:val="22"/>
                <w:szCs w:val="22"/>
              </w:rPr>
            </w:pPr>
            <w:r>
              <w:rPr>
                <w:bCs/>
                <w:sz w:val="22"/>
                <w:szCs w:val="22"/>
              </w:rPr>
              <w:t>Planning theory (Marquis &amp;</w:t>
            </w:r>
            <w:r>
              <w:rPr>
                <w:bCs/>
                <w:sz w:val="22"/>
                <w:szCs w:val="22"/>
              </w:rPr>
              <w:t xml:space="preserve"> </w:t>
            </w:r>
            <w:r>
              <w:rPr>
                <w:bCs/>
                <w:sz w:val="22"/>
                <w:szCs w:val="22"/>
              </w:rPr>
              <w:t>Huston, pg. 174)</w:t>
            </w:r>
            <w:r>
              <w:rPr>
                <w:bCs/>
                <w:sz w:val="22"/>
                <w:szCs w:val="22"/>
              </w:rPr>
              <w:t>.The form of communication that has been shown by the leader nurse can be said to have a correlation with the planning theory due the fact that planning theory has been to include the concept of assertive communication in the planning process so that the subordinates would understands the plan and also have a change to add in their input during the process of planning. The communication style also correlates with assertive communication which is a form of communication in which the leader would  state their opinions and feelings firmly and have the individuals with the divergent thought also to have their say during the process of the engagement .Hence the nurse characteristics fell under these two theories</w:t>
            </w:r>
          </w:p>
        </w:tc>
      </w:tr>
      <w:tr>
        <w:tblPrEx/>
        <w:trPr/>
        <w:tc>
          <w:tcPr>
            <w:tcW w:w="4566" w:type="dxa"/>
            <w:tcBorders/>
          </w:tcPr>
          <w:p>
            <w:pPr>
              <w:pStyle w:val="style0"/>
              <w:rPr>
                <w:b/>
                <w:bCs/>
                <w:sz w:val="22"/>
                <w:szCs w:val="22"/>
              </w:rPr>
            </w:pPr>
            <w:r>
              <w:rPr>
                <w:b/>
                <w:bCs/>
                <w:sz w:val="22"/>
                <w:szCs w:val="22"/>
              </w:rPr>
              <w:t xml:space="preserve">How does the nurse leader manage conflict? Describe the behaviors observed (if there was no observed conflict, ask the nurse leader how they approach conflict). </w:t>
            </w:r>
          </w:p>
          <w:p>
            <w:pPr>
              <w:pStyle w:val="style0"/>
              <w:rPr>
                <w:bCs/>
                <w:sz w:val="22"/>
                <w:szCs w:val="22"/>
              </w:rPr>
            </w:pPr>
            <w:r>
              <w:rPr>
                <w:bCs/>
                <w:sz w:val="22"/>
                <w:szCs w:val="22"/>
              </w:rPr>
              <w:t xml:space="preserve">The leader managed conflict through mediation process where both parties in a </w:t>
            </w:r>
            <w:r>
              <w:rPr>
                <w:bCs/>
                <w:sz w:val="22"/>
                <w:szCs w:val="22"/>
              </w:rPr>
              <w:t xml:space="preserve">conflict would be summoned and amicably agree on a solution that is fair to both. </w:t>
            </w:r>
          </w:p>
          <w:p>
            <w:pPr>
              <w:pStyle w:val="style0"/>
              <w:rPr>
                <w:bCs/>
                <w:sz w:val="22"/>
                <w:szCs w:val="22"/>
              </w:rPr>
            </w:pPr>
            <w:r>
              <w:rPr>
                <w:bCs/>
                <w:sz w:val="22"/>
                <w:szCs w:val="22"/>
              </w:rPr>
              <w:t>The leader minimized his role during the conflict management such  that his role as mediator is to encourage the groups to make resolution rather than to call the shot on who is right ad who is wrong</w:t>
            </w:r>
          </w:p>
        </w:tc>
        <w:tc>
          <w:tcPr>
            <w:tcW w:w="4784" w:type="dxa"/>
            <w:tcBorders/>
          </w:tcPr>
          <w:p>
            <w:pPr>
              <w:pStyle w:val="style0"/>
              <w:rPr>
                <w:b/>
                <w:bCs/>
                <w:sz w:val="22"/>
                <w:szCs w:val="22"/>
              </w:rPr>
            </w:pPr>
            <w:r>
              <w:rPr>
                <w:b/>
                <w:bCs/>
                <w:sz w:val="22"/>
                <w:szCs w:val="22"/>
              </w:rPr>
              <w:t>Correlate the conflict management style with the related theory from the Marquis and Huston text. Include a citation with page number.</w:t>
            </w:r>
          </w:p>
          <w:p>
            <w:pPr>
              <w:pStyle w:val="style0"/>
              <w:rPr>
                <w:bCs/>
                <w:sz w:val="22"/>
                <w:szCs w:val="22"/>
              </w:rPr>
            </w:pPr>
            <w:r>
              <w:rPr>
                <w:bCs/>
                <w:sz w:val="22"/>
                <w:szCs w:val="22"/>
              </w:rPr>
              <w:t>Motivational theory (Marquis &amp; Huston, pg.  406)</w:t>
            </w:r>
          </w:p>
          <w:p>
            <w:pPr>
              <w:pStyle w:val="style0"/>
              <w:rPr>
                <w:bCs/>
                <w:sz w:val="22"/>
                <w:szCs w:val="22"/>
              </w:rPr>
            </w:pPr>
            <w:r>
              <w:rPr>
                <w:bCs/>
                <w:sz w:val="22"/>
                <w:szCs w:val="22"/>
              </w:rPr>
              <w:t>The leaderships first encourages parties to amicably solve any situation that may arise between them between the agreed parties alone before any form of mediation is allowed to intervene. When the leader is involved he comes in in role that would only motivate the subordinates to handle the issues among themselves but not t</w:t>
            </w:r>
            <w:r>
              <w:rPr>
                <w:bCs/>
                <w:sz w:val="22"/>
                <w:szCs w:val="22"/>
              </w:rPr>
              <w:t xml:space="preserve">o call the shots </w:t>
            </w:r>
            <w:bookmarkStart w:id="0" w:name="_GoBack"/>
            <w:bookmarkEnd w:id="0"/>
            <w:r>
              <w:rPr>
                <w:bCs/>
                <w:sz w:val="22"/>
                <w:szCs w:val="22"/>
              </w:rPr>
              <w:t>in conflict</w:t>
            </w:r>
            <w:r>
              <w:rPr>
                <w:bCs/>
                <w:sz w:val="22"/>
                <w:szCs w:val="22"/>
              </w:rPr>
              <w:t xml:space="preserve"> </w:t>
            </w:r>
            <w:r>
              <w:rPr>
                <w:bCs/>
                <w:sz w:val="22"/>
                <w:szCs w:val="22"/>
              </w:rPr>
              <w:t>management</w:t>
            </w:r>
            <w:r>
              <w:rPr>
                <w:bCs/>
                <w:sz w:val="22"/>
                <w:szCs w:val="22"/>
              </w:rPr>
              <w:t>. The style can be asserted to be  collaborating and compromising</w:t>
            </w:r>
          </w:p>
        </w:tc>
      </w:tr>
      <w:tr>
        <w:tblPrEx/>
        <w:trPr/>
        <w:tc>
          <w:tcPr>
            <w:tcW w:w="4566" w:type="dxa"/>
            <w:tcBorders/>
          </w:tcPr>
          <w:p>
            <w:pPr>
              <w:pStyle w:val="style0"/>
              <w:rPr>
                <w:b/>
                <w:bCs/>
                <w:sz w:val="22"/>
                <w:szCs w:val="22"/>
              </w:rPr>
            </w:pPr>
            <w:r>
              <w:rPr>
                <w:b/>
                <w:bCs/>
                <w:sz w:val="22"/>
                <w:szCs w:val="22"/>
              </w:rPr>
              <w:t xml:space="preserve">What has the nurse leader experienced as Priority Quality Improvement or Change Project? What has been their involvement? </w:t>
            </w:r>
          </w:p>
          <w:p>
            <w:pPr>
              <w:pStyle w:val="style0"/>
              <w:rPr>
                <w:bCs/>
                <w:sz w:val="22"/>
                <w:szCs w:val="22"/>
              </w:rPr>
            </w:pPr>
            <w:r>
              <w:rPr>
                <w:bCs/>
                <w:sz w:val="22"/>
                <w:szCs w:val="22"/>
              </w:rPr>
              <w:t>By being appointed as a leader in the community health manageme</w:t>
            </w:r>
            <w:r>
              <w:rPr>
                <w:bCs/>
                <w:sz w:val="22"/>
                <w:szCs w:val="22"/>
              </w:rPr>
              <w:t>nt and implementation overseer the nurse has ensured that there is a constant flow of communication between the nurses and the patients. There is a quality of care that is currently being provided according to the code of ethics of nurses. There is improvement when it comes to time management. The nursing staff is a very motivated group who are currently doing their work with a lot of enthusiasms. Since they understand the expectations of their lead nurse they have achieved very many milestones in their work.</w:t>
            </w:r>
          </w:p>
          <w:p>
            <w:pPr>
              <w:pStyle w:val="style0"/>
              <w:rPr>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p>
            <w:pPr>
              <w:pStyle w:val="style0"/>
              <w:rPr>
                <w:b/>
                <w:bCs/>
                <w:sz w:val="22"/>
                <w:szCs w:val="22"/>
              </w:rPr>
            </w:pPr>
          </w:p>
        </w:tc>
        <w:tc>
          <w:tcPr>
            <w:tcW w:w="4784" w:type="dxa"/>
            <w:tcBorders/>
          </w:tcPr>
          <w:p>
            <w:pPr>
              <w:pStyle w:val="style0"/>
              <w:rPr>
                <w:b/>
                <w:bCs/>
                <w:sz w:val="22"/>
                <w:szCs w:val="22"/>
              </w:rPr>
            </w:pPr>
            <w:r>
              <w:rPr>
                <w:b/>
                <w:bCs/>
                <w:sz w:val="22"/>
                <w:szCs w:val="22"/>
              </w:rPr>
              <w:t>Correlate the change project with the related theory from the Marquis and Huston text. Include a citation with page number.</w:t>
            </w:r>
          </w:p>
          <w:p>
            <w:pPr>
              <w:pStyle w:val="style0"/>
              <w:rPr>
                <w:bCs/>
                <w:sz w:val="22"/>
                <w:szCs w:val="22"/>
              </w:rPr>
            </w:pPr>
            <w:r>
              <w:rPr>
                <w:bCs/>
                <w:sz w:val="22"/>
                <w:szCs w:val="22"/>
              </w:rPr>
              <w:t xml:space="preserve">Situational and </w:t>
            </w:r>
            <w:r>
              <w:rPr>
                <w:bCs/>
                <w:sz w:val="22"/>
                <w:szCs w:val="22"/>
              </w:rPr>
              <w:t xml:space="preserve">contingency leadership theory. </w:t>
            </w:r>
            <w:r>
              <w:rPr>
                <w:bCs/>
                <w:sz w:val="22"/>
                <w:szCs w:val="22"/>
              </w:rPr>
              <w:t>(Marquis &amp; Huston, pg.  39 )</w:t>
            </w:r>
          </w:p>
          <w:p>
            <w:pPr>
              <w:pStyle w:val="style0"/>
              <w:rPr>
                <w:bCs/>
                <w:sz w:val="22"/>
                <w:szCs w:val="22"/>
              </w:rPr>
            </w:pPr>
            <w:r>
              <w:rPr>
                <w:bCs/>
                <w:sz w:val="22"/>
                <w:szCs w:val="22"/>
              </w:rPr>
              <w:t xml:space="preserve">This new change can be directly attributed to the contingency and leadership theory. The contingency leadership theory asserts that there is no standard of leadership that fit an organization and assert that the best leadership is one that changes with the organizational </w:t>
            </w:r>
            <w:r>
              <w:rPr>
                <w:bCs/>
                <w:sz w:val="22"/>
                <w:szCs w:val="22"/>
              </w:rPr>
              <w:t>situation. The nurse leader has asserted many leadership theory which includes motivational, transformational theory and planning theory. The methodology of applying very many theories in management is depending on the situation to get effective results is what knowns is as the contingency and situational theory.</w:t>
            </w:r>
          </w:p>
        </w:tc>
      </w:tr>
      <w:tr>
        <w:tblPrEx/>
        <w:trPr>
          <w:trHeight w:val="1196" w:hRule="atLeast"/>
        </w:trPr>
        <w:tc>
          <w:tcPr>
            <w:tcW w:w="9350" w:type="dxa"/>
            <w:gridSpan w:val="2"/>
            <w:tcBorders/>
            <w:shd w:val="clear" w:color="auto" w:fill="17365d"/>
          </w:tcPr>
          <w:p>
            <w:pPr>
              <w:pStyle w:val="style0"/>
              <w:rPr>
                <w:b/>
                <w:bCs/>
                <w:sz w:val="22"/>
                <w:szCs w:val="22"/>
              </w:rPr>
            </w:pPr>
            <w:r>
              <w:rPr>
                <w:b/>
                <w:bCs/>
                <w:noProof/>
                <w:sz w:val="22"/>
                <w:szCs w:val="22"/>
              </w:rPr>
              <w:drawing>
                <wp:anchor distT="0" distB="0" distL="0" distR="0" simplePos="false" relativeHeight="5" behindDoc="false" locked="false" layoutInCell="true" allowOverlap="true">
                  <wp:simplePos x="0" y="0"/>
                  <wp:positionH relativeFrom="column">
                    <wp:posOffset>2564130</wp:posOffset>
                  </wp:positionH>
                  <wp:positionV relativeFrom="paragraph">
                    <wp:posOffset>60960</wp:posOffset>
                  </wp:positionV>
                  <wp:extent cx="401320" cy="401320"/>
                  <wp:effectExtent l="25400" t="25400" r="30480" b="30480"/>
                  <wp:wrapNone/>
                  <wp:docPr id="1028"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4" cstate="print"/>
                          <a:srcRect l="0" t="0" r="0" b="0"/>
                          <a:stretch/>
                        </pic:blipFill>
                        <pic:spPr>
                          <a:xfrm rot="0">
                            <a:off x="0" y="0"/>
                            <a:ext cx="401320" cy="401320"/>
                          </a:xfrm>
                          <a:prstGeom prst="rect"/>
                          <a:ln cmpd="sng" cap="flat" w="9525">
                            <a:solidFill>
                              <a:srgbClr val="ffffff"/>
                            </a:solidFill>
                            <a:prstDash val="solid"/>
                            <a:round/>
                            <a:headEnd/>
                            <a:tailEnd/>
                          </a:ln>
                        </pic:spPr>
                      </pic:pic>
                    </a:graphicData>
                  </a:graphic>
                  <wp14:sizeRelH relativeFrom="page">
                    <wp14:pctWidth>0</wp14:pctWidth>
                  </wp14:sizeRelH>
                  <wp14:sizeRelV relativeFrom="page">
                    <wp14:pctHeight>0</wp14:pctHeight>
                  </wp14:sizeRelV>
                </wp:anchor>
              </w:drawing>
            </w:r>
          </w:p>
          <w:p>
            <w:pPr>
              <w:pStyle w:val="style1"/>
              <w:jc w:val="center"/>
              <w:rPr>
                <w:color w:val="ffffff"/>
              </w:rPr>
            </w:pPr>
            <w:r>
              <w:rPr>
                <w:color w:val="ffffff"/>
              </w:rPr>
              <w:t>Part 3: Analyze, Report and Reflect</w:t>
            </w:r>
          </w:p>
          <w:p>
            <w:pPr>
              <w:pStyle w:val="style2"/>
              <w:jc w:val="center"/>
              <w:rPr>
                <w:color w:val="ffffff"/>
              </w:rPr>
            </w:pPr>
            <w:r>
              <w:rPr>
                <w:color w:val="ffffff"/>
              </w:rPr>
              <w:t xml:space="preserve">Directions: </w:t>
            </w:r>
            <w:r>
              <w:rPr>
                <w:color w:val="ffffff"/>
              </w:rPr>
              <w:t>Complete</w:t>
            </w:r>
            <w:r>
              <w:rPr>
                <w:color w:val="ffffff"/>
              </w:rPr>
              <w:t xml:space="preserve"> the report</w:t>
            </w:r>
            <w:r>
              <w:rPr>
                <w:color w:val="ffffff"/>
              </w:rPr>
              <w:t xml:space="preserve"> in full sentences, in narrative format.</w:t>
            </w:r>
            <w:r>
              <w:rPr>
                <w:color w:val="ffffff"/>
              </w:rPr>
              <w:t xml:space="preserve"> Use additional pages if necessary.  Cite readings and your textbook as applicable.</w:t>
            </w:r>
            <w:r>
              <w:rPr>
                <w:color w:val="ffffff"/>
              </w:rPr>
              <w:t>)</w:t>
            </w:r>
          </w:p>
          <w:p>
            <w:pPr>
              <w:pStyle w:val="style0"/>
              <w:rPr>
                <w:b/>
                <w:bCs/>
                <w:highlight w:val="yellow"/>
              </w:rPr>
            </w:pPr>
          </w:p>
        </w:tc>
      </w:tr>
      <w:tr>
        <w:tblPrEx/>
        <w:trPr/>
        <w:tc>
          <w:tcPr>
            <w:tcW w:w="9350" w:type="dxa"/>
            <w:gridSpan w:val="2"/>
            <w:tcBorders/>
            <w:shd w:val="clear" w:color="auto" w:fill="auto"/>
          </w:tcPr>
          <w:p>
            <w:pPr>
              <w:pStyle w:val="style0"/>
              <w:rPr>
                <w:b/>
                <w:bCs/>
                <w:sz w:val="22"/>
                <w:szCs w:val="22"/>
              </w:rPr>
            </w:pPr>
            <w:r>
              <w:rPr>
                <w:b/>
                <w:bCs/>
                <w:sz w:val="22"/>
                <w:szCs w:val="22"/>
              </w:rPr>
              <w:t>What c</w:t>
            </w:r>
            <w:r>
              <w:rPr>
                <w:b/>
                <w:bCs/>
                <w:sz w:val="22"/>
                <w:szCs w:val="22"/>
              </w:rPr>
              <w:t>ompetencies</w:t>
            </w:r>
            <w:r>
              <w:rPr>
                <w:b/>
                <w:bCs/>
                <w:sz w:val="22"/>
                <w:szCs w:val="22"/>
              </w:rPr>
              <w:t xml:space="preserve"> are important for this</w:t>
            </w:r>
            <w:r>
              <w:rPr>
                <w:b/>
                <w:bCs/>
                <w:sz w:val="22"/>
                <w:szCs w:val="22"/>
              </w:rPr>
              <w:t xml:space="preserve"> role, as reported by your nurse leader</w:t>
            </w:r>
            <w:r>
              <w:rPr>
                <w:b/>
                <w:bCs/>
                <w:sz w:val="22"/>
                <w:szCs w:val="22"/>
              </w:rPr>
              <w:t>? Summarize their response here in two paragraphs minimum. Relate the competencies to theory or theories presented in your text</w:t>
            </w:r>
            <w:r>
              <w:rPr>
                <w:b/>
                <w:bCs/>
                <w:sz w:val="22"/>
                <w:szCs w:val="22"/>
              </w:rPr>
              <w:t>:</w:t>
            </w:r>
          </w:p>
          <w:p>
            <w:pPr>
              <w:pStyle w:val="style0"/>
              <w:rPr>
                <w:bCs/>
                <w:sz w:val="22"/>
                <w:szCs w:val="22"/>
              </w:rPr>
            </w:pPr>
            <w:r>
              <w:rPr>
                <w:bCs/>
                <w:sz w:val="22"/>
                <w:szCs w:val="22"/>
              </w:rPr>
              <w:t xml:space="preserve">Excellent in decision making and problem solving skills.  Throughout the interview any challenge that needed prompt decision to be made was well tackled and solved. </w:t>
            </w:r>
            <w:r>
              <w:rPr>
                <w:bCs/>
                <w:sz w:val="22"/>
                <w:szCs w:val="22"/>
              </w:rPr>
              <w:t xml:space="preserve">The nurse leader was quick to act due to the vast experience as a leader in the various capacities </w:t>
            </w:r>
            <w:r>
              <w:rPr>
                <w:bCs/>
                <w:sz w:val="22"/>
                <w:szCs w:val="22"/>
              </w:rPr>
              <w:t>(Marquis &amp; Huston, pg.  40-41).</w:t>
            </w:r>
            <w:r>
              <w:rPr>
                <w:bCs/>
                <w:sz w:val="22"/>
                <w:szCs w:val="22"/>
              </w:rPr>
              <w:t xml:space="preserve"> </w:t>
            </w:r>
          </w:p>
          <w:p>
            <w:pPr>
              <w:pStyle w:val="style0"/>
              <w:rPr>
                <w:bCs/>
                <w:sz w:val="22"/>
                <w:szCs w:val="22"/>
              </w:rPr>
            </w:pPr>
            <w:r>
              <w:rPr>
                <w:bCs/>
                <w:sz w:val="22"/>
                <w:szCs w:val="22"/>
              </w:rPr>
              <w:t xml:space="preserve">Excellent communication skills. The nurse leader expression and communication was well articulated and understood. It was very rare to ask for clarification since everything was well communicated as asked. This is an important part of being a leader so that there is no miscommunication. </w:t>
            </w:r>
          </w:p>
        </w:tc>
      </w:tr>
      <w:tr>
        <w:tblPrEx/>
        <w:trPr/>
        <w:tc>
          <w:tcPr>
            <w:tcW w:w="9350" w:type="dxa"/>
            <w:gridSpan w:val="2"/>
            <w:tcBorders/>
            <w:shd w:val="clear" w:color="auto" w:fill="auto"/>
          </w:tcPr>
          <w:p>
            <w:pPr>
              <w:pStyle w:val="style0"/>
              <w:rPr>
                <w:b/>
                <w:sz w:val="22"/>
                <w:szCs w:val="22"/>
              </w:rPr>
            </w:pPr>
            <w:r>
              <w:rPr>
                <w:b/>
                <w:sz w:val="22"/>
                <w:szCs w:val="22"/>
              </w:rPr>
              <w:t>Analyze and r</w:t>
            </w:r>
            <w:r>
              <w:rPr>
                <w:b/>
                <w:sz w:val="22"/>
                <w:szCs w:val="22"/>
              </w:rPr>
              <w:t>eport o</w:t>
            </w:r>
            <w:r>
              <w:rPr>
                <w:b/>
                <w:sz w:val="22"/>
                <w:szCs w:val="22"/>
              </w:rPr>
              <w:t>n the correlation from the text</w:t>
            </w:r>
            <w:r>
              <w:rPr>
                <w:b/>
                <w:sz w:val="22"/>
                <w:szCs w:val="22"/>
              </w:rPr>
              <w:t>book theories. Did the nurse leader practice what was outlined in the text? Why or why not?</w:t>
            </w:r>
            <w:r>
              <w:rPr>
                <w:b/>
                <w:sz w:val="22"/>
                <w:szCs w:val="22"/>
              </w:rPr>
              <w:t xml:space="preserve"> Supply details/actions/ from your observation that correlate to the theory in the following areas. </w:t>
            </w:r>
          </w:p>
          <w:p>
            <w:pPr>
              <w:pStyle w:val="style179"/>
              <w:numPr>
                <w:ilvl w:val="0"/>
                <w:numId w:val="1"/>
              </w:numPr>
              <w:rPr>
                <w:b/>
                <w:sz w:val="22"/>
                <w:szCs w:val="22"/>
              </w:rPr>
            </w:pPr>
            <w:r>
              <w:rPr>
                <w:b/>
                <w:sz w:val="22"/>
                <w:szCs w:val="22"/>
              </w:rPr>
              <w:t>Leadership Style</w:t>
            </w:r>
          </w:p>
          <w:p>
            <w:pPr>
              <w:pStyle w:val="style179"/>
              <w:numPr>
                <w:ilvl w:val="0"/>
                <w:numId w:val="1"/>
              </w:numPr>
              <w:rPr>
                <w:b/>
                <w:sz w:val="22"/>
                <w:szCs w:val="22"/>
              </w:rPr>
            </w:pPr>
            <w:r>
              <w:rPr>
                <w:b/>
                <w:sz w:val="22"/>
                <w:szCs w:val="22"/>
              </w:rPr>
              <w:t>Communication Style</w:t>
            </w:r>
          </w:p>
          <w:p>
            <w:pPr>
              <w:pStyle w:val="style179"/>
              <w:numPr>
                <w:ilvl w:val="0"/>
                <w:numId w:val="1"/>
              </w:numPr>
              <w:rPr>
                <w:b/>
                <w:sz w:val="22"/>
                <w:szCs w:val="22"/>
              </w:rPr>
            </w:pPr>
            <w:r>
              <w:rPr>
                <w:b/>
                <w:sz w:val="22"/>
                <w:szCs w:val="22"/>
              </w:rPr>
              <w:t>Management of Conflict</w:t>
            </w:r>
          </w:p>
          <w:p>
            <w:pPr>
              <w:pStyle w:val="style179"/>
              <w:numPr>
                <w:ilvl w:val="0"/>
                <w:numId w:val="1"/>
              </w:numPr>
              <w:rPr>
                <w:b/>
                <w:sz w:val="22"/>
                <w:szCs w:val="22"/>
              </w:rPr>
            </w:pPr>
            <w:r>
              <w:rPr>
                <w:b/>
                <w:sz w:val="22"/>
                <w:szCs w:val="22"/>
              </w:rPr>
              <w:t xml:space="preserve">Quality improvement and/or change project involvement. </w:t>
            </w:r>
          </w:p>
          <w:p>
            <w:pPr>
              <w:pStyle w:val="style0"/>
              <w:rPr>
                <w:b/>
                <w:sz w:val="22"/>
                <w:szCs w:val="22"/>
              </w:rPr>
            </w:pPr>
          </w:p>
          <w:p>
            <w:pPr>
              <w:pStyle w:val="style0"/>
              <w:rPr>
                <w:b/>
                <w:sz w:val="22"/>
                <w:szCs w:val="22"/>
              </w:rPr>
            </w:pPr>
            <w:r>
              <w:rPr>
                <w:b/>
                <w:sz w:val="22"/>
                <w:szCs w:val="22"/>
              </w:rPr>
              <w:t xml:space="preserve">This section should be a minimum of 4 paragraphs. </w:t>
            </w:r>
          </w:p>
          <w:p>
            <w:pPr>
              <w:pStyle w:val="style0"/>
              <w:rPr>
                <w:sz w:val="22"/>
                <w:szCs w:val="22"/>
              </w:rPr>
            </w:pPr>
            <w:r>
              <w:rPr>
                <w:sz w:val="22"/>
                <w:szCs w:val="22"/>
              </w:rPr>
              <w:t>The nurse leader exhibited transformational leadership style while performing his duties throughout the interaction. Right from the time the interview started to the end, the nurse leader was able to demonstrate transformational leadership when his intervention concerning leadership issues were needed</w:t>
            </w:r>
            <w:r>
              <w:rPr>
                <w:sz w:val="22"/>
                <w:szCs w:val="22"/>
              </w:rPr>
              <w:t xml:space="preserve"> </w:t>
            </w:r>
            <w:r>
              <w:rPr>
                <w:sz w:val="22"/>
                <w:szCs w:val="22"/>
              </w:rPr>
              <w:t xml:space="preserve">(Marquis &amp; Huston, pg.  39). </w:t>
            </w:r>
          </w:p>
          <w:p>
            <w:pPr>
              <w:pStyle w:val="style0"/>
              <w:rPr>
                <w:sz w:val="22"/>
                <w:szCs w:val="22"/>
              </w:rPr>
            </w:pPr>
            <w:r>
              <w:rPr>
                <w:sz w:val="22"/>
                <w:szCs w:val="22"/>
              </w:rPr>
              <w:t xml:space="preserve">The nurse leader demonstrated assertive communication style while communicating to both the nurses and the patients. The nurse leader paid attention to both the patients and the nurses when communication was required in the various issues. Assertive </w:t>
            </w:r>
            <w:r>
              <w:rPr>
                <w:sz w:val="22"/>
                <w:szCs w:val="22"/>
              </w:rPr>
              <w:t xml:space="preserve">communication style has no </w:t>
            </w:r>
            <w:r>
              <w:rPr>
                <w:sz w:val="22"/>
                <w:szCs w:val="22"/>
              </w:rPr>
              <w:t>miscommunication (marquis &amp; Huston, pg. 406).</w:t>
            </w:r>
          </w:p>
          <w:p>
            <w:pPr>
              <w:pStyle w:val="style0"/>
              <w:rPr>
                <w:sz w:val="22"/>
                <w:szCs w:val="22"/>
              </w:rPr>
            </w:pPr>
            <w:r>
              <w:rPr>
                <w:sz w:val="22"/>
                <w:szCs w:val="22"/>
              </w:rPr>
              <w:t>Mediation is a good and effective style in the management of conflict by a leader. The nurse leader was able to solve a conflict among two nurses who had a disagreement concerning their duties for that particular day. The two agreed mutually on the best way to solve the conflict and it worked out.</w:t>
            </w:r>
          </w:p>
          <w:p>
            <w:pPr>
              <w:pStyle w:val="style0"/>
              <w:rPr>
                <w:sz w:val="22"/>
                <w:szCs w:val="22"/>
              </w:rPr>
            </w:pPr>
            <w:r>
              <w:rPr>
                <w:sz w:val="22"/>
                <w:szCs w:val="22"/>
              </w:rPr>
              <w:t xml:space="preserve">Quality improvement should involve having a leader assigned to that particular task. The nurse leader had been given an opportunity to ensure that the project succeeds and surely all was going well for the entire community health project. </w:t>
            </w:r>
          </w:p>
          <w:p>
            <w:pPr>
              <w:pStyle w:val="style0"/>
              <w:rPr>
                <w:b/>
                <w:bCs/>
                <w:sz w:val="22"/>
                <w:szCs w:val="22"/>
              </w:rPr>
            </w:pPr>
          </w:p>
        </w:tc>
      </w:tr>
      <w:tr>
        <w:tblPrEx/>
        <w:trPr/>
        <w:tc>
          <w:tcPr>
            <w:tcW w:w="9350" w:type="dxa"/>
            <w:gridSpan w:val="2"/>
            <w:tcBorders/>
          </w:tcPr>
          <w:p>
            <w:pPr>
              <w:pStyle w:val="style0"/>
              <w:rPr>
                <w:b/>
                <w:bCs/>
                <w:sz w:val="22"/>
                <w:szCs w:val="22"/>
              </w:rPr>
            </w:pPr>
            <w:r>
              <w:rPr>
                <w:b/>
                <w:bCs/>
                <w:sz w:val="22"/>
                <w:szCs w:val="22"/>
              </w:rPr>
              <w:t>Summarize at least 4 insigh</w:t>
            </w:r>
            <w:r>
              <w:rPr>
                <w:b/>
                <w:bCs/>
                <w:sz w:val="22"/>
                <w:szCs w:val="22"/>
              </w:rPr>
              <w:t xml:space="preserve">ts gained from your observation (4 paragraphs minimum). Provide a thorough reflection and details that will inform your practice. Answer the question, what did you learn from this assignment? </w:t>
            </w:r>
          </w:p>
          <w:p>
            <w:pPr>
              <w:pStyle w:val="style0"/>
              <w:rPr>
                <w:bCs/>
                <w:sz w:val="22"/>
                <w:szCs w:val="22"/>
              </w:rPr>
            </w:pPr>
            <w:r>
              <w:rPr>
                <w:bCs/>
                <w:sz w:val="22"/>
                <w:szCs w:val="22"/>
              </w:rPr>
              <w:t xml:space="preserve">1. Communication insight. One was able to note the importance of proper and timely communication as a nurse leader. Through communication patient complications and miscommunication are avoided hence quality healthcare services by the nurse are provided. </w:t>
            </w:r>
          </w:p>
          <w:p>
            <w:pPr>
              <w:pStyle w:val="style0"/>
              <w:rPr>
                <w:b/>
                <w:bCs/>
                <w:sz w:val="22"/>
                <w:szCs w:val="22"/>
              </w:rPr>
            </w:pPr>
          </w:p>
          <w:p>
            <w:pPr>
              <w:pStyle w:val="style0"/>
              <w:rPr>
                <w:b/>
                <w:bCs/>
                <w:sz w:val="22"/>
                <w:szCs w:val="22"/>
              </w:rPr>
            </w:pPr>
          </w:p>
          <w:p>
            <w:pPr>
              <w:pStyle w:val="style0"/>
              <w:rPr>
                <w:b/>
                <w:bCs/>
                <w:sz w:val="22"/>
                <w:szCs w:val="22"/>
              </w:rPr>
            </w:pPr>
          </w:p>
          <w:p>
            <w:pPr>
              <w:pStyle w:val="style0"/>
              <w:rPr>
                <w:bCs/>
                <w:sz w:val="22"/>
                <w:szCs w:val="22"/>
              </w:rPr>
            </w:pPr>
            <w:r>
              <w:rPr>
                <w:bCs/>
                <w:sz w:val="22"/>
                <w:szCs w:val="22"/>
              </w:rPr>
              <w:t xml:space="preserve">2. Inspiration insights. All through the interview, the nurse leader was very inspiring and always encouraging. He was ready to let us know good side of being a nurse leader and the disadvantages associated and how to overcome such challenges. </w:t>
            </w:r>
          </w:p>
          <w:p>
            <w:pPr>
              <w:pStyle w:val="style0"/>
              <w:rPr>
                <w:bCs/>
                <w:sz w:val="22"/>
                <w:szCs w:val="22"/>
              </w:rPr>
            </w:pPr>
            <w:r>
              <w:rPr>
                <w:bCs/>
                <w:sz w:val="22"/>
                <w:szCs w:val="22"/>
              </w:rPr>
              <w:t xml:space="preserve">3. Servant leadership insights. The nurse leader was quick to let me know that in leadership, it is all about being a servant and not a boss. In future, one should serve people and not misuse the powers which have been given to them. </w:t>
            </w:r>
          </w:p>
          <w:p>
            <w:pPr>
              <w:pStyle w:val="style0"/>
              <w:rPr>
                <w:bCs/>
                <w:sz w:val="22"/>
                <w:szCs w:val="22"/>
              </w:rPr>
            </w:pPr>
            <w:r>
              <w:rPr>
                <w:bCs/>
                <w:sz w:val="22"/>
                <w:szCs w:val="22"/>
              </w:rPr>
              <w:t xml:space="preserve">4. Future insights. The nurse leader was very optimistic that the hospital was develop and be able to serve more patients. Additionally, the nurse leader told me that he would be delighted if one day I replaced him as the leader in nursing. </w:t>
            </w:r>
          </w:p>
          <w:p>
            <w:pPr>
              <w:pStyle w:val="style0"/>
              <w:rPr>
                <w:b/>
                <w:bCs/>
                <w:sz w:val="22"/>
                <w:szCs w:val="22"/>
                <w:highlight w:val="yellow"/>
              </w:rPr>
            </w:pPr>
          </w:p>
        </w:tc>
      </w:tr>
    </w:tbl>
    <w:p>
      <w:pPr>
        <w:pStyle w:val="style0"/>
        <w:rPr/>
      </w:pPr>
    </w:p>
    <w:p>
      <w:pPr>
        <w:pStyle w:val="style0"/>
        <w:rPr/>
      </w:pPr>
      <w:r>
        <w:rPr>
          <w:noProof/>
        </w:rPr>
        <w:drawing>
          <wp:anchor distT="0" distB="0" distL="114300" distR="114300" simplePos="false" relativeHeight="3" behindDoc="false" locked="false" layoutInCell="true" allowOverlap="true">
            <wp:simplePos x="0" y="0"/>
            <wp:positionH relativeFrom="column">
              <wp:posOffset>0</wp:posOffset>
            </wp:positionH>
            <wp:positionV relativeFrom="paragraph">
              <wp:posOffset>0</wp:posOffset>
            </wp:positionV>
            <wp:extent cx="448310" cy="448310"/>
            <wp:effectExtent l="0" t="0" r="8890" b="8890"/>
            <wp:wrapTight wrapText="bothSides">
              <wp:wrapPolygon edited="false">
                <wp:start x="3671" y="0"/>
                <wp:lineTo x="0" y="3671"/>
                <wp:lineTo x="0" y="15909"/>
                <wp:lineTo x="3671" y="20805"/>
                <wp:lineTo x="17133" y="20805"/>
                <wp:lineTo x="20805" y="15909"/>
                <wp:lineTo x="20805" y="3671"/>
                <wp:lineTo x="17133" y="0"/>
                <wp:lineTo x="3671" y="0"/>
              </wp:wrapPolygon>
            </wp:wrapTight>
            <wp:docPr id="1029"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5"/>
                    <pic:cNvPicPr/>
                  </pic:nvPicPr>
                  <pic:blipFill>
                    <a:blip r:embed="rId5" cstate="print"/>
                    <a:srcRect l="0" t="0" r="0" b="0"/>
                    <a:stretch/>
                  </pic:blipFill>
                  <pic:spPr>
                    <a:xfrm rot="0">
                      <a:off x="0" y="0"/>
                      <a:ext cx="448310" cy="448310"/>
                    </a:xfrm>
                    <a:prstGeom prst="rect"/>
                  </pic:spPr>
                </pic:pic>
              </a:graphicData>
            </a:graphic>
            <wp14:sizeRelH relativeFrom="page">
              <wp14:pctWidth>0</wp14:pctWidth>
            </wp14:sizeRelH>
            <wp14:sizeRelV relativeFrom="page">
              <wp14:pctHeight>0</wp14:pctHeight>
            </wp14:sizeRelV>
          </wp:anchor>
        </w:drawing>
      </w:r>
      <w:r>
        <w:t xml:space="preserve">You must reference your text and corresponding page numbers. Use the citation below to help: </w:t>
      </w:r>
    </w:p>
    <w:p>
      <w:pPr>
        <w:pStyle w:val="style0"/>
        <w:ind w:left="720" w:hanging="720"/>
        <w:rPr>
          <w:rFonts w:eastAsia="ヒラギノ角ゴ Pro W3"/>
          <w:sz w:val="22"/>
          <w:szCs w:val="22"/>
          <w:shd w:val="clear" w:color="auto" w:fill="ffffff"/>
        </w:rPr>
      </w:pPr>
    </w:p>
    <w:p>
      <w:pPr>
        <w:pStyle w:val="style0"/>
        <w:ind w:left="720" w:hanging="720"/>
        <w:rPr>
          <w:rFonts w:eastAsia="ヒラギノ角ゴ Pro W3"/>
          <w:sz w:val="22"/>
          <w:szCs w:val="22"/>
          <w:shd w:val="clear" w:color="auto" w:fill="ffffff"/>
        </w:rPr>
      </w:pPr>
      <w:r>
        <w:rPr>
          <w:rFonts w:eastAsia="ヒラギノ角ゴ Pro W3"/>
          <w:sz w:val="22"/>
          <w:szCs w:val="22"/>
          <w:shd w:val="clear" w:color="auto" w:fill="ffffff"/>
        </w:rPr>
        <w:t>Marquis, B. L. &amp; Huston, C. J. (2015). Leadership roles and management functions in nursing: Theory and application (8</w:t>
      </w:r>
      <w:r>
        <w:rPr>
          <w:rFonts w:eastAsia="ヒラギノ角ゴ Pro W3"/>
          <w:sz w:val="22"/>
          <w:szCs w:val="22"/>
          <w:shd w:val="clear" w:color="auto" w:fill="ffffff"/>
          <w:vertAlign w:val="superscript"/>
        </w:rPr>
        <w:t>th</w:t>
      </w:r>
      <w:r>
        <w:rPr>
          <w:rFonts w:eastAsia="ヒラギノ角ゴ Pro W3"/>
          <w:sz w:val="22"/>
          <w:szCs w:val="22"/>
          <w:shd w:val="clear" w:color="auto" w:fill="ffffff"/>
        </w:rPr>
        <w:t xml:space="preserve"> </w:t>
      </w:r>
      <w:r>
        <w:rPr>
          <w:rFonts w:eastAsia="ヒラギノ角ゴ Pro W3"/>
          <w:sz w:val="22"/>
          <w:szCs w:val="22"/>
          <w:shd w:val="clear" w:color="auto" w:fill="ffffff"/>
        </w:rPr>
        <w:t>ed</w:t>
      </w:r>
      <w:r>
        <w:rPr>
          <w:rFonts w:eastAsia="ヒラギノ角ゴ Pro W3"/>
          <w:sz w:val="22"/>
          <w:szCs w:val="22"/>
          <w:shd w:val="clear" w:color="auto" w:fill="ffffff"/>
        </w:rPr>
        <w:t>.).  Philadelphia, PA: Lippincott Williams &amp; Wilkins.</w:t>
      </w:r>
    </w:p>
    <w:p>
      <w:pPr>
        <w:pStyle w:val="style0"/>
        <w:rPr/>
      </w:pPr>
    </w:p>
    <w:sectPr>
      <w:headerReference w:type="first" r:id="rId6"/>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mbria">
    <w:altName w:val="Cambria"/>
    <w:panose1 w:val="02040503050004030204"/>
    <w:charset w:val="00"/>
    <w:family w:val="roman"/>
    <w:pitch w:val="variable"/>
    <w:sig w:usb0="E00006FF" w:usb1="400004FF" w:usb2="00000000" w:usb3="00000000" w:csb0="0000019F" w:csb1="00000000"/>
  </w:font>
  <w:font w:name="MS Mincho">
    <w:altName w:val="ＭＳ 明朝"/>
    <w:panose1 w:val="02020609040002080304"/>
    <w:charset w:val="80"/>
    <w:family w:val="roman"/>
    <w:pitch w:val="fixed"/>
    <w:sig w:usb0="00000001" w:usb1="08070000" w:usb2="00000010" w:usb3="00000000" w:csb0="00020000" w:csb1="00000000"/>
  </w:font>
  <w:font w:name="Calibri">
    <w:altName w:val="Calibri"/>
    <w:panose1 w:val="020f0502020002030204"/>
    <w:charset w:val="00"/>
    <w:family w:val="swiss"/>
    <w:pitch w:val="variable"/>
    <w:sig w:usb0="E0002AFF" w:usb1="C000247B" w:usb2="00000009" w:usb3="00000000" w:csb0="000001FF" w:csb1="00000000"/>
  </w:font>
  <w:font w:name="MS Gothic">
    <w:altName w:val="ＭＳ ゴシック"/>
    <w:panose1 w:val="020b0609070002080204"/>
    <w:charset w:val="80"/>
    <w:family w:val="modern"/>
    <w:pitch w:val="fixed"/>
    <w:sig w:usb0="E00002FF" w:usb1="6AC7FDFB" w:usb2="08000012" w:usb3="00000000" w:csb0="0002009F" w:csb1="00000000"/>
  </w:font>
  <w:font w:name="Lucida Grande">
    <w:altName w:val="Lucida Grande"/>
    <w:panose1 w:val="00000000000000000000"/>
    <w:charset w:val="00"/>
    <w:family w:val="swiss"/>
    <w:pitch w:val="variable"/>
    <w:sig w:usb0="E1000AEF" w:usb1="5000A1FF" w:usb2="00000000" w:usb3="00000000" w:csb0="000001BF" w:csb1="00000000"/>
  </w:font>
  <w:font w:name="ヒラギノ角ゴ Pro W3">
    <w:altName w:val="ヒラギノ角ゴ Pro W3"/>
    <w:panose1 w:val="00000000000000000000"/>
    <w:charset w:val="4e"/>
    <w:family w:val="auto"/>
    <w:pitch w:val="variable"/>
    <w:sig w:usb0="E00002FF" w:usb1="7AC7FFFF" w:usb2="00000012" w:usb3="00000000" w:csb0="0002000D" w:csb1="00000000"/>
  </w:font>
  <w:font w:name="ＭＳ 明朝">
    <w:altName w:val=""/>
    <w:panose1 w:val="00000000000000000000"/>
    <w:charset w:val="00"/>
    <w:family w:val="auto"/>
    <w:pitch w:val="default"/>
    <w:sig w:usb0="E0002AFF" w:usb1="C0007841" w:usb2="00000009" w:usb3="00000000" w:csb0="000001FF" w:csb1="00000000"/>
  </w:font>
  <w:font w:name="ＭＳ ゴシック">
    <w:altName w:val=""/>
    <w:panose1 w:val="00000000000000000000"/>
    <w:charset w:val="00"/>
    <w:family w:val="auto"/>
    <w:pitch w:val="default"/>
    <w:sig w:usb0="E0002AFF" w:usb1="C0007841"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noProof/>
        <w:sz w:val="22"/>
        <w:szCs w:val="22"/>
      </w:rPr>
      <w:drawing>
        <wp:anchor distT="0" distB="0" distL="114300" distR="114300" simplePos="false" relativeHeight="2" behindDoc="false" locked="false" layoutInCell="true" allowOverlap="true">
          <wp:simplePos x="0" y="0"/>
          <wp:positionH relativeFrom="column">
            <wp:posOffset>4469765</wp:posOffset>
          </wp:positionH>
          <wp:positionV relativeFrom="paragraph">
            <wp:posOffset>-299085</wp:posOffset>
          </wp:positionV>
          <wp:extent cx="1372234" cy="321310"/>
          <wp:effectExtent l="0" t="0" r="0" b="8890"/>
          <wp:wrapThrough wrapText="bothSides">
            <wp:wrapPolygon edited="false">
              <wp:start x="0" y="0"/>
              <wp:lineTo x="0" y="20490"/>
              <wp:lineTo x="21190" y="20490"/>
              <wp:lineTo x="21190" y="0"/>
              <wp:lineTo x="0" y="0"/>
            </wp:wrapPolygon>
          </wp:wrapThrough>
          <wp:docPr id="409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 cstate="print"/>
                  <a:srcRect l="0" t="0" r="0" b="0"/>
                  <a:stretch/>
                </pic:blipFill>
                <pic:spPr>
                  <a:xfrm rot="0">
                    <a:off x="0" y="0"/>
                    <a:ext cx="1372234" cy="321310"/>
                  </a:xfrm>
                  <a:prstGeom prst="rect"/>
                  <a:ln>
                    <a:noFill/>
                  </a:ln>
                </pic:spPr>
              </pic:pic>
            </a:graphicData>
          </a:graphic>
          <wp14:sizeRelH relativeFrom="margin">
            <wp14:pctWidth>0</wp14:pctWidth>
          </wp14:sizeRelH>
          <wp14:sizeRelV relativeFrom="margin">
            <wp14:pctHeight>0</wp14:pctHeight>
          </wp14:sizeRelV>
        </wp:anchor>
      </w:drawing>
    </w:r>
    <w:r>
      <w:t xml:space="preserve">Nurse Leader Report Template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9688F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0000001"/>
    <w:multiLevelType w:val="hybridMultilevel"/>
    <w:tmpl w:val="B232C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24D2015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0000003"/>
    <w:multiLevelType w:val="hybridMultilevel"/>
    <w:tmpl w:val="CD5E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4"/>
        <w:szCs w:val="24"/>
        <w:lang w:val="en-US" w:bidi="ar-SA" w:eastAsia="en-US"/>
      </w:rPr>
    </w:rPrDefault>
    <w:pPrDefault>
      <w:pPr/>
    </w:pPrDefault>
  </w:docDefaults>
  <w:style w:type="paragraph" w:default="1" w:styleId="style0">
    <w:name w:val="Normal"/>
    <w:next w:val="style0"/>
    <w:qFormat/>
    <w:pPr/>
  </w:style>
  <w:style w:type="paragraph" w:styleId="style1">
    <w:name w:val="heading 1"/>
    <w:basedOn w:val="style0"/>
    <w:next w:val="style0"/>
    <w:link w:val="style4100"/>
    <w:qFormat/>
    <w:uiPriority w:val="9"/>
    <w:pPr>
      <w:keepNext/>
      <w:keepLines/>
      <w:spacing w:before="480"/>
      <w:outlineLvl w:val="0"/>
    </w:pPr>
    <w:rPr>
      <w:rFonts w:ascii="Calibri" w:cs="宋体" w:eastAsia="ＭＳ ゴシック" w:hAnsi="Calibri"/>
      <w:b/>
      <w:bCs/>
      <w:color w:val="345a8a"/>
      <w:sz w:val="32"/>
      <w:szCs w:val="32"/>
    </w:rPr>
  </w:style>
  <w:style w:type="paragraph" w:styleId="style2">
    <w:name w:val="heading 2"/>
    <w:basedOn w:val="style0"/>
    <w:next w:val="style0"/>
    <w:link w:val="style4101"/>
    <w:qFormat/>
    <w:uiPriority w:val="9"/>
    <w:pPr>
      <w:keepNext/>
      <w:keepLines/>
      <w:spacing w:before="200"/>
      <w:outlineLvl w:val="1"/>
    </w:pPr>
    <w:rPr>
      <w:rFonts w:ascii="Calibri" w:cs="宋体" w:eastAsia="ＭＳ ゴシック" w:hAnsi="Calibri"/>
      <w:b/>
      <w:bCs/>
      <w:color w:val="4f81bd"/>
      <w:sz w:val="26"/>
      <w:szCs w:val="2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097"/>
    <w:uiPriority w:val="99"/>
    <w:pPr>
      <w:tabs>
        <w:tab w:val="center" w:leader="none" w:pos="4320"/>
        <w:tab w:val="right" w:leader="none" w:pos="8640"/>
      </w:tabs>
    </w:pPr>
    <w:rPr/>
  </w:style>
  <w:style w:type="character" w:customStyle="1" w:styleId="style4097">
    <w:name w:val="Header Char_02308297-e5c9-4bbc-a2f7-77256baba701"/>
    <w:basedOn w:val="style65"/>
    <w:next w:val="style4097"/>
    <w:link w:val="style31"/>
    <w:uiPriority w:val="99"/>
  </w:style>
  <w:style w:type="paragraph" w:styleId="style32">
    <w:name w:val="footer"/>
    <w:basedOn w:val="style0"/>
    <w:next w:val="style32"/>
    <w:link w:val="style4098"/>
    <w:uiPriority w:val="99"/>
    <w:pPr>
      <w:tabs>
        <w:tab w:val="center" w:leader="none" w:pos="4320"/>
        <w:tab w:val="right" w:leader="none" w:pos="8640"/>
      </w:tabs>
    </w:pPr>
    <w:rPr/>
  </w:style>
  <w:style w:type="character" w:customStyle="1" w:styleId="style4098">
    <w:name w:val="Footer Char_42de9a2c-2303-40d3-8f4b-0ecc7f794d8c"/>
    <w:basedOn w:val="style65"/>
    <w:next w:val="style4098"/>
    <w:link w:val="style32"/>
    <w:uiPriority w:val="99"/>
  </w:style>
  <w:style w:type="paragraph" w:styleId="style153">
    <w:name w:val="Balloon Text"/>
    <w:basedOn w:val="style0"/>
    <w:next w:val="style153"/>
    <w:link w:val="style4099"/>
    <w:uiPriority w:val="99"/>
    <w:pPr/>
    <w:rPr>
      <w:rFonts w:ascii="Lucida Grande" w:cs="Lucida Grande" w:hAnsi="Lucida Grande"/>
      <w:sz w:val="18"/>
      <w:szCs w:val="18"/>
    </w:rPr>
  </w:style>
  <w:style w:type="character" w:customStyle="1" w:styleId="style4099">
    <w:name w:val="Balloon Text Char"/>
    <w:basedOn w:val="style65"/>
    <w:next w:val="style4099"/>
    <w:link w:val="style153"/>
    <w:uiPriority w:val="99"/>
    <w:rPr>
      <w:rFonts w:ascii="Lucida Grande" w:cs="Lucida Grande" w:hAnsi="Lucida Grande"/>
      <w:sz w:val="18"/>
      <w:szCs w:val="18"/>
    </w:rPr>
  </w:style>
  <w:style w:type="character" w:customStyle="1" w:styleId="style4100">
    <w:name w:val="Heading 1 Char_7513ad85-b338-445d-b98e-4e15faa44ee0"/>
    <w:basedOn w:val="style65"/>
    <w:next w:val="style4100"/>
    <w:link w:val="style1"/>
    <w:uiPriority w:val="9"/>
    <w:rPr>
      <w:rFonts w:ascii="Calibri" w:cs="宋体" w:eastAsia="ＭＳ ゴシック" w:hAnsi="Calibri"/>
      <w:b/>
      <w:bCs/>
      <w:color w:val="345a8a"/>
      <w:sz w:val="32"/>
      <w:szCs w:val="32"/>
    </w:rPr>
  </w:style>
  <w:style w:type="paragraph" w:styleId="style179">
    <w:name w:val="List Paragraph"/>
    <w:basedOn w:val="style0"/>
    <w:next w:val="style179"/>
    <w:qFormat/>
    <w:uiPriority w:val="1"/>
    <w:pPr>
      <w:ind w:left="720"/>
      <w:contextualSpacing/>
    </w:pPr>
    <w:rPr/>
  </w:style>
  <w:style w:type="character" w:customStyle="1" w:styleId="style4101">
    <w:name w:val="Heading 2 Char_b2ddd6ba-2677-4bf5-b50d-ae97a3afae56"/>
    <w:basedOn w:val="style65"/>
    <w:next w:val="style4101"/>
    <w:link w:val="style2"/>
    <w:uiPriority w:val="9"/>
    <w:rPr>
      <w:rFonts w:ascii="Calibri" w:cs="宋体" w:eastAsia="ＭＳ ゴシック" w:hAnsi="Calibri"/>
      <w:b/>
      <w:bCs/>
      <w:color w:val="4f81bd"/>
      <w:sz w:val="26"/>
      <w:szCs w:val="26"/>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image" Target="media/image4.png"/><Relationship Id="rId10" Type="http://schemas.openxmlformats.org/officeDocument/2006/relationships/theme" Target="theme/theme1.xml"/><Relationship Id="rId8" Type="http://schemas.openxmlformats.org/officeDocument/2006/relationships/fontTable" Target="fontTable.xml"/><Relationship Id="rId4" Type="http://schemas.openxmlformats.org/officeDocument/2006/relationships/image" Target="media/image3.png"/><Relationship Id="rId3" Type="http://schemas.openxmlformats.org/officeDocument/2006/relationships/image" Target="media/image2.png"/><Relationship Id="rId9" Type="http://schemas.openxmlformats.org/officeDocument/2006/relationships/settings" Target="settings.xml"/><Relationship Id="rId6" Type="http://schemas.openxmlformats.org/officeDocument/2006/relationships/header" Target="header1.xml"/><Relationship Id="rId1" Type="http://schemas.openxmlformats.org/officeDocument/2006/relationships/numbering" Target="numbering.xml"/><Relationship Id="rId7" Type="http://schemas.openxmlformats.org/officeDocument/2006/relationships/styles" Target="styles.xml"/></Relationships>
</file>

<file path=word/_rels/header1.xml.rels><?xml version="1.0" encoding="UTF-8"?>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2137</Words>
  <Pages>6</Pages>
  <Characters>10847</Characters>
  <Application>WPS Office</Application>
  <DocSecurity>0</DocSecurity>
  <Paragraphs>183</Paragraphs>
  <ScaleCrop>false</ScaleCrop>
  <Company>West Coast University</Company>
  <LinksUpToDate>false</LinksUpToDate>
  <CharactersWithSpaces>12967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2018-05-23T13:28:42Z</dcterms:created>
  <dc:creator>Karen Wondergem</dc:creator>
  <lastModifiedBy>TA-1021</lastModifiedBy>
  <dcterms:modified xsi:type="dcterms:W3CDTF">2018-05-23T13:28:43Z</dcterms:modified>
  <revision>2</revision>
</coreProperties>
</file>

<file path=docProps/custom.xml><?xml version="1.0" encoding="utf-8"?>
<Properties xmlns="http://schemas.openxmlformats.org/officeDocument/2006/custom-properties" xmlns:vt="http://schemas.openxmlformats.org/officeDocument/2006/docPropsVTypes"/>
</file>